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5D5C" w14:textId="02F30C31" w:rsidR="005A51E8" w:rsidRPr="00AA0CD5" w:rsidRDefault="00C67705">
      <w:pPr>
        <w:rPr>
          <w:sz w:val="40"/>
          <w:szCs w:val="40"/>
        </w:rPr>
      </w:pPr>
      <w:r w:rsidRPr="00AA0CD5">
        <w:rPr>
          <w:sz w:val="40"/>
          <w:szCs w:val="40"/>
        </w:rPr>
        <w:t>MODAL WINDOW DOCUMENTATION</w:t>
      </w:r>
    </w:p>
    <w:p w14:paraId="41276794" w14:textId="1FBD5FF4" w:rsidR="00C67705" w:rsidRDefault="00C67705"/>
    <w:p w14:paraId="3F16CD30" w14:textId="4AD91FDD" w:rsidR="00C67705" w:rsidRPr="00C67705" w:rsidRDefault="0057669A">
      <w:pPr>
        <w:rPr>
          <w:b/>
          <w:bCs/>
        </w:rPr>
      </w:pPr>
      <w:r>
        <w:rPr>
          <w:b/>
          <w:bCs/>
        </w:rPr>
        <w:t>Overview</w:t>
      </w:r>
    </w:p>
    <w:p w14:paraId="7131A8EA" w14:textId="192A08A7" w:rsidR="00C67705" w:rsidRDefault="00C67705"/>
    <w:p w14:paraId="7C9ABB04" w14:textId="4767405B" w:rsidR="00C67705" w:rsidRDefault="00C67705">
      <w:bookmarkStart w:id="0" w:name="OLE_LINK21"/>
      <w:bookmarkStart w:id="1" w:name="OLE_LINK22"/>
      <w:r w:rsidRPr="00C67705">
        <w:t>A modal window is a short dialog that appears on top of the main content that requires the user’s interaction. This dialog interrupts the user’s workflow and disables the main content until the user explicitly interacts with the modal window.</w:t>
      </w:r>
    </w:p>
    <w:p w14:paraId="28E65E60" w14:textId="77777777" w:rsidR="008A03AA" w:rsidRDefault="008A03AA"/>
    <w:p w14:paraId="7A00B736" w14:textId="3BBBFE72" w:rsidR="008A03AA" w:rsidRDefault="008A03AA">
      <w:pPr>
        <w:rPr>
          <w:b/>
          <w:bCs/>
        </w:rPr>
      </w:pPr>
      <w:r>
        <w:rPr>
          <w:b/>
          <w:bCs/>
        </w:rPr>
        <w:t xml:space="preserve">Examples </w:t>
      </w:r>
    </w:p>
    <w:p w14:paraId="294624F1" w14:textId="15099438" w:rsidR="008A03AA" w:rsidRDefault="008A03AA">
      <w:r>
        <w:t>(This section is code examples. We should consider calling this section “Code Examples” and moving it further down the line in navigation.</w:t>
      </w:r>
      <w:r w:rsidR="001C636A">
        <w:t xml:space="preserve"> Please review the copy in this section within the provided link, as this copy was written by the dev teams.)</w:t>
      </w:r>
    </w:p>
    <w:p w14:paraId="742CC5FE" w14:textId="77777777" w:rsidR="00415BD6" w:rsidRDefault="00415BD6"/>
    <w:p w14:paraId="7AFC6DD9" w14:textId="7B379E3C" w:rsidR="00415BD6" w:rsidRDefault="000C0848">
      <w:pPr>
        <w:rPr>
          <w:b/>
          <w:bCs/>
        </w:rPr>
      </w:pPr>
      <w:r>
        <w:rPr>
          <w:b/>
          <w:bCs/>
        </w:rPr>
        <w:t>Structure</w:t>
      </w:r>
    </w:p>
    <w:p w14:paraId="4C3D72FB" w14:textId="5E2D8325" w:rsidR="000C0848" w:rsidRPr="000C0848" w:rsidRDefault="000C0848">
      <w:r>
        <w:t>(Please review this section within the provided link.)</w:t>
      </w:r>
    </w:p>
    <w:bookmarkEnd w:id="0"/>
    <w:bookmarkEnd w:id="1"/>
    <w:p w14:paraId="004224A7" w14:textId="0484BFFC" w:rsidR="00C67705" w:rsidRDefault="00C67705"/>
    <w:p w14:paraId="73C5EB8E" w14:textId="66B376A3" w:rsidR="00C67705" w:rsidRDefault="00C67705">
      <w:pPr>
        <w:rPr>
          <w:b/>
          <w:bCs/>
        </w:rPr>
      </w:pPr>
      <w:r w:rsidRPr="00C67705">
        <w:rPr>
          <w:b/>
          <w:bCs/>
        </w:rPr>
        <w:t>Us</w:t>
      </w:r>
      <w:r w:rsidR="00646D35">
        <w:rPr>
          <w:b/>
          <w:bCs/>
        </w:rPr>
        <w:t>age</w:t>
      </w:r>
    </w:p>
    <w:p w14:paraId="7F516E6B" w14:textId="72060E0F" w:rsidR="00C67705" w:rsidRDefault="00C67705">
      <w:pPr>
        <w:rPr>
          <w:b/>
          <w:bCs/>
        </w:rPr>
      </w:pPr>
    </w:p>
    <w:p w14:paraId="1ABFB3A4" w14:textId="2D277E18" w:rsidR="00C67705" w:rsidRDefault="00C67705" w:rsidP="00C67705">
      <w:r w:rsidRPr="00C67705">
        <w:t xml:space="preserve">Modal windows should be used to present the user with a short dialogue or communication. It should require minimal effort for the user to consume the information presented. Likewise, the actions requested of the user should be minimal in effort. Complex workflows </w:t>
      </w:r>
      <w:r>
        <w:t xml:space="preserve">and forms </w:t>
      </w:r>
      <w:r w:rsidRPr="00C67705">
        <w:t xml:space="preserve">should </w:t>
      </w:r>
      <w:proofErr w:type="gramStart"/>
      <w:r w:rsidRPr="00C67705">
        <w:t>be avoided</w:t>
      </w:r>
      <w:proofErr w:type="gramEnd"/>
      <w:r w:rsidRPr="00C67705">
        <w:t xml:space="preserve"> in modal windows.</w:t>
      </w:r>
      <w:r>
        <w:t xml:space="preserve"> </w:t>
      </w:r>
    </w:p>
    <w:p w14:paraId="1758CE35" w14:textId="77777777" w:rsidR="006334FC" w:rsidRDefault="006334FC" w:rsidP="00C67705"/>
    <w:p w14:paraId="18C4AA20" w14:textId="15F2BE84" w:rsidR="006334FC" w:rsidRPr="00C67705" w:rsidRDefault="006334FC" w:rsidP="00C67705">
      <w:r>
        <w:t>Use When:</w:t>
      </w:r>
    </w:p>
    <w:p w14:paraId="1BFF73F7" w14:textId="77777777" w:rsidR="00C67705" w:rsidRDefault="00C67705" w:rsidP="00C67705"/>
    <w:p w14:paraId="475B4AC2" w14:textId="7B3D13D0" w:rsidR="00C67705" w:rsidRPr="00C67705" w:rsidRDefault="006334FC" w:rsidP="00B46FAD">
      <w:pPr>
        <w:pStyle w:val="ListParagraph"/>
        <w:numPr>
          <w:ilvl w:val="0"/>
          <w:numId w:val="2"/>
        </w:numPr>
      </w:pPr>
      <w:r>
        <w:t>A</w:t>
      </w:r>
      <w:r w:rsidR="00C67705" w:rsidRPr="00C67705">
        <w:t xml:space="preserve"> user needs to confirm a decision.</w:t>
      </w:r>
    </w:p>
    <w:p w14:paraId="0E94C486" w14:textId="77777777" w:rsidR="00C67705" w:rsidRDefault="00C67705" w:rsidP="00C67705"/>
    <w:p w14:paraId="144FC673" w14:textId="2EEE401F" w:rsidR="00C67705" w:rsidRPr="00C67705" w:rsidRDefault="006334FC" w:rsidP="00B46FAD">
      <w:pPr>
        <w:pStyle w:val="ListParagraph"/>
        <w:numPr>
          <w:ilvl w:val="0"/>
          <w:numId w:val="2"/>
        </w:numPr>
      </w:pPr>
      <w:r>
        <w:t>To</w:t>
      </w:r>
      <w:r w:rsidR="00C67705" w:rsidRPr="00C67705">
        <w:t xml:space="preserve"> provide critical information or warnings.</w:t>
      </w:r>
    </w:p>
    <w:p w14:paraId="7CF96E5A" w14:textId="77777777" w:rsidR="00C67705" w:rsidRDefault="00C67705" w:rsidP="00C67705"/>
    <w:p w14:paraId="537CF8AD" w14:textId="6634A27F" w:rsidR="00C67705" w:rsidRPr="00C67705" w:rsidRDefault="006334FC" w:rsidP="00B46FAD">
      <w:pPr>
        <w:pStyle w:val="ListParagraph"/>
        <w:numPr>
          <w:ilvl w:val="0"/>
          <w:numId w:val="2"/>
        </w:numPr>
      </w:pPr>
      <w:r>
        <w:t>When</w:t>
      </w:r>
      <w:r w:rsidR="001552A9">
        <w:t xml:space="preserve"> </w:t>
      </w:r>
      <w:r w:rsidR="00C67705" w:rsidRPr="00C67705">
        <w:t>a user is about to take any action that has consequences that are challenging to reverse</w:t>
      </w:r>
      <w:r w:rsidR="00C55658">
        <w:t xml:space="preserve"> or may cause critical errors</w:t>
      </w:r>
      <w:r w:rsidR="00C67705" w:rsidRPr="00C67705">
        <w:t>.</w:t>
      </w:r>
    </w:p>
    <w:p w14:paraId="3452D8E2" w14:textId="695712DE" w:rsidR="009D2B5B" w:rsidRDefault="009D2B5B" w:rsidP="00C67705"/>
    <w:p w14:paraId="40A0FDFE" w14:textId="51AC6FF3" w:rsidR="00B46FAD" w:rsidRDefault="00B46FAD" w:rsidP="00C67705">
      <w:pPr>
        <w:rPr>
          <w:b/>
          <w:bCs/>
        </w:rPr>
      </w:pPr>
      <w:r w:rsidRPr="00B46FAD">
        <w:rPr>
          <w:b/>
          <w:bCs/>
        </w:rPr>
        <w:t>Behavior</w:t>
      </w:r>
    </w:p>
    <w:p w14:paraId="5F4F9085" w14:textId="34490D58" w:rsidR="00F827A6" w:rsidRDefault="00F827A6" w:rsidP="00C67705">
      <w:pPr>
        <w:rPr>
          <w:b/>
          <w:bCs/>
        </w:rPr>
      </w:pPr>
    </w:p>
    <w:p w14:paraId="3945E840" w14:textId="77777777" w:rsidR="00B4540C" w:rsidRDefault="00B4540C" w:rsidP="00F827A6">
      <w:pPr>
        <w:pStyle w:val="ListParagraph"/>
        <w:numPr>
          <w:ilvl w:val="0"/>
          <w:numId w:val="1"/>
        </w:numPr>
      </w:pPr>
      <w:r>
        <w:t>Triggering Modals</w:t>
      </w:r>
    </w:p>
    <w:p w14:paraId="7E41E402" w14:textId="07AAA9EF" w:rsidR="00F827A6" w:rsidRDefault="00F827A6" w:rsidP="00B4540C">
      <w:pPr>
        <w:pStyle w:val="ListParagraph"/>
        <w:numPr>
          <w:ilvl w:val="1"/>
          <w:numId w:val="1"/>
        </w:numPr>
      </w:pPr>
      <w:r w:rsidRPr="00B46FAD">
        <w:t>Modal windows can be triggered either by the system (the app) or by a user’s actions.</w:t>
      </w:r>
    </w:p>
    <w:p w14:paraId="40D51CBC" w14:textId="77777777" w:rsidR="00F827A6" w:rsidRPr="00B46FAD" w:rsidRDefault="00F827A6" w:rsidP="00F827A6"/>
    <w:p w14:paraId="7DEDF462" w14:textId="2B32404E" w:rsidR="00B4540C" w:rsidRDefault="00B4540C" w:rsidP="00F827A6">
      <w:pPr>
        <w:pStyle w:val="ListParagraph"/>
        <w:numPr>
          <w:ilvl w:val="0"/>
          <w:numId w:val="1"/>
        </w:numPr>
      </w:pPr>
      <w:r>
        <w:t>Backdrop Touch</w:t>
      </w:r>
    </w:p>
    <w:p w14:paraId="4ABC2373" w14:textId="60BE41C4" w:rsidR="00F827A6" w:rsidRDefault="00F827A6" w:rsidP="00B4540C">
      <w:pPr>
        <w:pStyle w:val="ListParagraph"/>
        <w:numPr>
          <w:ilvl w:val="1"/>
          <w:numId w:val="1"/>
        </w:numPr>
      </w:pPr>
      <w:r w:rsidRPr="00B46FAD">
        <w:t>Backdrop touch can be used to exit a modal window, but always provide at least one action for the user to acknowledge or dismiss the modal window. (See Button Rules)</w:t>
      </w:r>
    </w:p>
    <w:p w14:paraId="2EA8D3BC" w14:textId="77777777" w:rsidR="00F827A6" w:rsidRDefault="00F827A6" w:rsidP="00F827A6"/>
    <w:p w14:paraId="470FF5BA" w14:textId="77777777" w:rsidR="00B4540C" w:rsidRDefault="00B4540C" w:rsidP="00F827A6">
      <w:pPr>
        <w:pStyle w:val="ListParagraph"/>
        <w:numPr>
          <w:ilvl w:val="0"/>
          <w:numId w:val="1"/>
        </w:numPr>
      </w:pPr>
      <w:r>
        <w:lastRenderedPageBreak/>
        <w:t>Status</w:t>
      </w:r>
    </w:p>
    <w:p w14:paraId="1DCFAEC9" w14:textId="3795D78C" w:rsidR="00F827A6" w:rsidRDefault="00F827A6" w:rsidP="00B4540C">
      <w:pPr>
        <w:pStyle w:val="ListParagraph"/>
        <w:numPr>
          <w:ilvl w:val="1"/>
          <w:numId w:val="1"/>
        </w:numPr>
      </w:pPr>
      <w:r w:rsidRPr="00B46FAD">
        <w:t xml:space="preserve">Only use a modal to show a status </w:t>
      </w:r>
      <w:r w:rsidRPr="004A1E04">
        <w:t xml:space="preserve">(Error, </w:t>
      </w:r>
      <w:r w:rsidR="004A1E04">
        <w:rPr>
          <w:highlight w:val="yellow"/>
        </w:rPr>
        <w:t>S</w:t>
      </w:r>
      <w:r w:rsidRPr="004A1E04">
        <w:rPr>
          <w:highlight w:val="yellow"/>
        </w:rPr>
        <w:t xml:space="preserve">uccess, </w:t>
      </w:r>
      <w:r w:rsidR="004A1E04">
        <w:rPr>
          <w:highlight w:val="yellow"/>
        </w:rPr>
        <w:t>W</w:t>
      </w:r>
      <w:r w:rsidRPr="004A1E04">
        <w:rPr>
          <w:highlight w:val="yellow"/>
        </w:rPr>
        <w:t>arning</w:t>
      </w:r>
      <w:r w:rsidRPr="00B46FAD">
        <w:t>), when there are additional actions or processes the user must take. Otherwise, use the toast component instead.</w:t>
      </w:r>
    </w:p>
    <w:p w14:paraId="4371268B" w14:textId="77777777" w:rsidR="00F827A6" w:rsidRPr="00B46FAD" w:rsidRDefault="00F827A6" w:rsidP="00F827A6"/>
    <w:p w14:paraId="654916D9" w14:textId="77777777" w:rsidR="00B4540C" w:rsidRDefault="00B4540C" w:rsidP="00F827A6">
      <w:pPr>
        <w:pStyle w:val="ListParagraph"/>
        <w:numPr>
          <w:ilvl w:val="0"/>
          <w:numId w:val="1"/>
        </w:numPr>
      </w:pPr>
      <w:bookmarkStart w:id="2" w:name="OLE_LINK25"/>
      <w:bookmarkStart w:id="3" w:name="OLE_LINK26"/>
      <w:r>
        <w:t>Modal Limits</w:t>
      </w:r>
    </w:p>
    <w:p w14:paraId="66E06DF2" w14:textId="54AF547D" w:rsidR="00F827A6" w:rsidRDefault="00F827A6" w:rsidP="00B4540C">
      <w:pPr>
        <w:pStyle w:val="ListParagraph"/>
        <w:numPr>
          <w:ilvl w:val="1"/>
          <w:numId w:val="1"/>
        </w:numPr>
      </w:pPr>
      <w:r w:rsidRPr="00B46FAD">
        <w:t>Never display a modal on top of another modal.</w:t>
      </w:r>
    </w:p>
    <w:p w14:paraId="753689D2" w14:textId="77777777" w:rsidR="00E13C5F" w:rsidRPr="003A27FF" w:rsidRDefault="00E13C5F" w:rsidP="00E13C5F">
      <w:bookmarkStart w:id="4" w:name="OLE_LINK1"/>
      <w:bookmarkStart w:id="5" w:name="OLE_LINK2"/>
      <w:bookmarkEnd w:id="2"/>
      <w:bookmarkEnd w:id="3"/>
    </w:p>
    <w:bookmarkEnd w:id="4"/>
    <w:bookmarkEnd w:id="5"/>
    <w:p w14:paraId="5140A7F8" w14:textId="77777777" w:rsidR="00136CB4" w:rsidRDefault="00136CB4" w:rsidP="00136CB4">
      <w:pPr>
        <w:rPr>
          <w:b/>
          <w:bCs/>
        </w:rPr>
      </w:pPr>
      <w:r w:rsidRPr="00B4540C">
        <w:rPr>
          <w:b/>
          <w:bCs/>
        </w:rPr>
        <w:t>Button Rules</w:t>
      </w:r>
    </w:p>
    <w:p w14:paraId="3878BC1F" w14:textId="77777777" w:rsidR="00136CB4" w:rsidRDefault="00136CB4" w:rsidP="00136CB4">
      <w:pPr>
        <w:rPr>
          <w:b/>
          <w:bCs/>
        </w:rPr>
      </w:pPr>
    </w:p>
    <w:p w14:paraId="19DB27F5" w14:textId="77777777" w:rsidR="00E203BC" w:rsidRDefault="00E203BC" w:rsidP="00E203BC">
      <w:pPr>
        <w:pStyle w:val="ListParagraph"/>
        <w:numPr>
          <w:ilvl w:val="0"/>
          <w:numId w:val="3"/>
        </w:numPr>
      </w:pPr>
      <w:r>
        <w:t>1 Button</w:t>
      </w:r>
    </w:p>
    <w:p w14:paraId="0798AF7C" w14:textId="77777777" w:rsidR="00E203BC" w:rsidRDefault="00E203BC" w:rsidP="00E203BC"/>
    <w:p w14:paraId="0790D47C" w14:textId="77777777" w:rsidR="00E203BC" w:rsidRDefault="00E203BC" w:rsidP="00E203BC">
      <w:pPr>
        <w:pStyle w:val="ListParagraph"/>
        <w:numPr>
          <w:ilvl w:val="1"/>
          <w:numId w:val="3"/>
        </w:numPr>
      </w:pPr>
      <w:r>
        <w:t>Primary Action: Should be included to allow the user to acknowledge or dismiss the modal window.</w:t>
      </w:r>
    </w:p>
    <w:p w14:paraId="5A344182" w14:textId="77777777" w:rsidR="00E203BC" w:rsidRDefault="00E203BC" w:rsidP="00E203BC"/>
    <w:p w14:paraId="21C1F55D" w14:textId="77777777" w:rsidR="00E203BC" w:rsidRDefault="00E203BC" w:rsidP="00E203BC">
      <w:pPr>
        <w:pStyle w:val="ListParagraph"/>
        <w:numPr>
          <w:ilvl w:val="0"/>
          <w:numId w:val="3"/>
        </w:numPr>
      </w:pPr>
      <w:r>
        <w:t>2 Buttons</w:t>
      </w:r>
    </w:p>
    <w:p w14:paraId="28EEC229" w14:textId="77777777" w:rsidR="00E203BC" w:rsidRDefault="00E203BC" w:rsidP="00E203BC"/>
    <w:p w14:paraId="6A9B5C69" w14:textId="77777777" w:rsidR="00E203BC" w:rsidRDefault="00E203BC" w:rsidP="00E203BC">
      <w:pPr>
        <w:pStyle w:val="ListParagraph"/>
        <w:numPr>
          <w:ilvl w:val="1"/>
          <w:numId w:val="3"/>
        </w:numPr>
      </w:pPr>
      <w:bookmarkStart w:id="6" w:name="OLE_LINK3"/>
      <w:bookmarkStart w:id="7" w:name="OLE_LINK4"/>
      <w:r>
        <w:t>Primary Action: Should be dedicated for the user to acknowledge or confirm a process OR to progress the user to a process.</w:t>
      </w:r>
    </w:p>
    <w:bookmarkEnd w:id="6"/>
    <w:bookmarkEnd w:id="7"/>
    <w:p w14:paraId="653506DA" w14:textId="77777777" w:rsidR="00E203BC" w:rsidRDefault="00E203BC" w:rsidP="00E203BC">
      <w:pPr>
        <w:pStyle w:val="ListParagraph"/>
        <w:numPr>
          <w:ilvl w:val="1"/>
          <w:numId w:val="3"/>
        </w:numPr>
      </w:pPr>
      <w:r>
        <w:t>Secondary Action: Should be dedicated for the user to acknowledge or confirm a process OR to dismiss the modal window or to cancel a process.</w:t>
      </w:r>
    </w:p>
    <w:p w14:paraId="3E54C9D0" w14:textId="77777777" w:rsidR="00E203BC" w:rsidRDefault="00E203BC" w:rsidP="00E203BC"/>
    <w:p w14:paraId="55CF0AA0" w14:textId="77777777" w:rsidR="00E203BC" w:rsidRDefault="00E203BC" w:rsidP="00E203BC">
      <w:pPr>
        <w:pStyle w:val="ListParagraph"/>
        <w:numPr>
          <w:ilvl w:val="0"/>
          <w:numId w:val="4"/>
        </w:numPr>
      </w:pPr>
      <w:r>
        <w:t>3 Buttons</w:t>
      </w:r>
    </w:p>
    <w:p w14:paraId="02D782B5" w14:textId="77777777" w:rsidR="00E203BC" w:rsidRDefault="00E203BC" w:rsidP="00E203BC">
      <w:pPr>
        <w:pStyle w:val="ListParagraph"/>
        <w:numPr>
          <w:ilvl w:val="1"/>
          <w:numId w:val="4"/>
        </w:numPr>
      </w:pPr>
      <w:r>
        <w:t>Primary Action: Should be dedicated for the user to acknowledge or confirm a process OR to progress the user to a process.</w:t>
      </w:r>
    </w:p>
    <w:p w14:paraId="20BE006B" w14:textId="77777777" w:rsidR="00E203BC" w:rsidRDefault="00E203BC" w:rsidP="00E203BC">
      <w:pPr>
        <w:pStyle w:val="ListParagraph"/>
        <w:numPr>
          <w:ilvl w:val="1"/>
          <w:numId w:val="4"/>
        </w:numPr>
      </w:pPr>
      <w:r>
        <w:t>Secondary Button: Should be dedicated for the user to acknowledge or confirm a process OR to progress the user to a process that is different than the primary action’s process.</w:t>
      </w:r>
    </w:p>
    <w:p w14:paraId="3422D839" w14:textId="77777777" w:rsidR="00E203BC" w:rsidRDefault="00E203BC" w:rsidP="00E203BC">
      <w:pPr>
        <w:pStyle w:val="ListParagraph"/>
        <w:numPr>
          <w:ilvl w:val="1"/>
          <w:numId w:val="4"/>
        </w:numPr>
      </w:pPr>
      <w:bookmarkStart w:id="8" w:name="OLE_LINK27"/>
      <w:bookmarkStart w:id="9" w:name="OLE_LINK28"/>
      <w:r>
        <w:t>Tertiary Action: Should ALWAYS be dedicated for the user to dismiss the modal window or to cancel a process.</w:t>
      </w:r>
    </w:p>
    <w:bookmarkEnd w:id="8"/>
    <w:bookmarkEnd w:id="9"/>
    <w:p w14:paraId="1086BD04" w14:textId="77777777" w:rsidR="00CB5AB6" w:rsidRDefault="00CB5AB6" w:rsidP="00CB5AB6">
      <w:pPr>
        <w:pStyle w:val="ListParagraph"/>
      </w:pPr>
    </w:p>
    <w:p w14:paraId="1656A6BF" w14:textId="77777777" w:rsidR="00B4540C" w:rsidRDefault="00B4540C" w:rsidP="00B4540C">
      <w:pPr>
        <w:pStyle w:val="ListParagraph"/>
        <w:numPr>
          <w:ilvl w:val="0"/>
          <w:numId w:val="4"/>
        </w:numPr>
      </w:pPr>
      <w:r>
        <w:t>Button Stacking</w:t>
      </w:r>
    </w:p>
    <w:p w14:paraId="10D3E675" w14:textId="1B61E9E5" w:rsidR="00B4540C" w:rsidRPr="00B4540C" w:rsidRDefault="00B4540C" w:rsidP="00B4540C">
      <w:pPr>
        <w:pStyle w:val="ListParagraph"/>
        <w:numPr>
          <w:ilvl w:val="1"/>
          <w:numId w:val="4"/>
        </w:numPr>
      </w:pPr>
      <w:r w:rsidRPr="00B4540C">
        <w:t>Always stack buttons from the top in the following order: Primary first, Secondary second, and Tertiary third.</w:t>
      </w:r>
    </w:p>
    <w:p w14:paraId="2BC6AF0F" w14:textId="77777777" w:rsidR="006B7513" w:rsidRDefault="006B7513" w:rsidP="006B7513"/>
    <w:p w14:paraId="5720F0C1" w14:textId="7BFDE165" w:rsidR="00451F17" w:rsidRPr="00B4540C" w:rsidRDefault="00451F17" w:rsidP="00EE0956">
      <w:pPr>
        <w:rPr>
          <w:b/>
          <w:bCs/>
        </w:rPr>
      </w:pPr>
      <w:r>
        <w:rPr>
          <w:b/>
          <w:bCs/>
        </w:rPr>
        <w:t xml:space="preserve">Status </w:t>
      </w:r>
      <w:r w:rsidR="00163849">
        <w:rPr>
          <w:b/>
          <w:bCs/>
        </w:rPr>
        <w:t>Severity</w:t>
      </w:r>
    </w:p>
    <w:p w14:paraId="60FC443D" w14:textId="77777777" w:rsidR="00432AC0" w:rsidRDefault="00432AC0" w:rsidP="00EE0956"/>
    <w:p w14:paraId="57342DF6" w14:textId="50F13A7D" w:rsidR="00432AC0" w:rsidRDefault="00432AC0" w:rsidP="00EE0956">
      <w:bookmarkStart w:id="10" w:name="OLE_LINK13"/>
      <w:bookmarkStart w:id="11" w:name="OLE_LINK14"/>
      <w:r>
        <w:t xml:space="preserve">Do. Always use </w:t>
      </w:r>
      <w:r w:rsidR="00E566A3">
        <w:t>“</w:t>
      </w:r>
      <w:r>
        <w:t>success</w:t>
      </w:r>
      <w:r w:rsidR="00E566A3">
        <w:t>”</w:t>
      </w:r>
      <w:r>
        <w:t xml:space="preserve"> </w:t>
      </w:r>
      <w:r w:rsidR="00E05060">
        <w:t>severity when conveying positive information.</w:t>
      </w:r>
    </w:p>
    <w:bookmarkEnd w:id="10"/>
    <w:bookmarkEnd w:id="11"/>
    <w:p w14:paraId="652FB31D" w14:textId="77777777" w:rsidR="00E05060" w:rsidRDefault="00E05060" w:rsidP="00EE0956"/>
    <w:p w14:paraId="7AE44204" w14:textId="69AEB662" w:rsidR="00D34309" w:rsidRDefault="00E05060" w:rsidP="00EE0956">
      <w:bookmarkStart w:id="12" w:name="OLE_LINK15"/>
      <w:bookmarkStart w:id="13" w:name="OLE_LINK16"/>
      <w:r>
        <w:t>D</w:t>
      </w:r>
      <w:r w:rsidR="00D34309">
        <w:t>o</w:t>
      </w:r>
      <w:r>
        <w:t xml:space="preserve">. Always use </w:t>
      </w:r>
      <w:r w:rsidR="00E566A3">
        <w:t>“</w:t>
      </w:r>
      <w:r>
        <w:t>warning</w:t>
      </w:r>
      <w:r w:rsidR="00E566A3">
        <w:t>”</w:t>
      </w:r>
      <w:r>
        <w:t xml:space="preserve"> </w:t>
      </w:r>
      <w:r w:rsidR="00D34309">
        <w:t>severity when conveying negative information.</w:t>
      </w:r>
    </w:p>
    <w:bookmarkEnd w:id="12"/>
    <w:bookmarkEnd w:id="13"/>
    <w:p w14:paraId="1C46FEAC" w14:textId="77777777" w:rsidR="002E6FB9" w:rsidRDefault="002E6FB9" w:rsidP="00EE0956"/>
    <w:p w14:paraId="4D6DB1A7" w14:textId="0F848C1B" w:rsidR="002E6FB9" w:rsidRDefault="002E6FB9" w:rsidP="00EE0956">
      <w:bookmarkStart w:id="14" w:name="OLE_LINK17"/>
      <w:bookmarkStart w:id="15" w:name="OLE_LINK18"/>
      <w:r>
        <w:t xml:space="preserve">Do. Always use </w:t>
      </w:r>
      <w:r w:rsidR="00E566A3">
        <w:t>“information” severity when conveying general information.</w:t>
      </w:r>
    </w:p>
    <w:bookmarkEnd w:id="14"/>
    <w:bookmarkEnd w:id="15"/>
    <w:p w14:paraId="6945E497" w14:textId="77777777" w:rsidR="00E566A3" w:rsidRDefault="00E566A3" w:rsidP="00EE0956"/>
    <w:p w14:paraId="3392E387" w14:textId="3BCF84A8" w:rsidR="00BA0238" w:rsidRDefault="00E566A3" w:rsidP="00B4540C">
      <w:bookmarkStart w:id="16" w:name="OLE_LINK19"/>
      <w:bookmarkStart w:id="17" w:name="OLE_LINK20"/>
      <w:r>
        <w:lastRenderedPageBreak/>
        <w:t xml:space="preserve">Do. </w:t>
      </w:r>
      <w:r w:rsidR="00A33E0E" w:rsidRPr="00A33E0E">
        <w:t>Always use “error” severity when conveying errors or negative information.</w:t>
      </w:r>
      <w:bookmarkEnd w:id="16"/>
      <w:bookmarkEnd w:id="17"/>
    </w:p>
    <w:p w14:paraId="35B18906" w14:textId="77777777" w:rsidR="00FA7D25" w:rsidRDefault="00FA7D25" w:rsidP="00BA0238">
      <w:pPr>
        <w:rPr>
          <w:b/>
          <w:bCs/>
        </w:rPr>
      </w:pPr>
    </w:p>
    <w:p w14:paraId="7F13BEFD" w14:textId="5ABA3C8B" w:rsidR="00BA0238" w:rsidRDefault="00133258" w:rsidP="00BA0238">
      <w:pPr>
        <w:rPr>
          <w:b/>
          <w:bCs/>
        </w:rPr>
      </w:pPr>
      <w:r>
        <w:rPr>
          <w:b/>
          <w:bCs/>
        </w:rPr>
        <w:t>Content</w:t>
      </w:r>
    </w:p>
    <w:p w14:paraId="4D6ABD59" w14:textId="77777777" w:rsidR="00133258" w:rsidRDefault="00133258" w:rsidP="00BA0238">
      <w:pPr>
        <w:rPr>
          <w:b/>
          <w:bCs/>
        </w:rPr>
      </w:pPr>
    </w:p>
    <w:p w14:paraId="085436F3" w14:textId="48053D69" w:rsidR="00133258" w:rsidRDefault="00133258" w:rsidP="00133258">
      <w:pPr>
        <w:pStyle w:val="ListParagraph"/>
        <w:numPr>
          <w:ilvl w:val="0"/>
          <w:numId w:val="5"/>
        </w:numPr>
      </w:pPr>
      <w:bookmarkStart w:id="18" w:name="OLE_LINK5"/>
      <w:bookmarkStart w:id="19" w:name="OLE_LINK6"/>
      <w:r w:rsidRPr="00133258">
        <w:t xml:space="preserve">Caution. Avoid </w:t>
      </w:r>
      <w:r w:rsidR="00C533F3">
        <w:t>including</w:t>
      </w:r>
      <w:r w:rsidRPr="00133258">
        <w:t xml:space="preserve"> </w:t>
      </w:r>
      <w:r w:rsidR="00C533F3">
        <w:t>excessive co</w:t>
      </w:r>
      <w:r w:rsidR="00FD5C88">
        <w:t xml:space="preserve">ntent or </w:t>
      </w:r>
      <w:r w:rsidRPr="00133258">
        <w:t>long forms in a modal window. Modal windows should be a short dialogue</w:t>
      </w:r>
      <w:r>
        <w:t xml:space="preserve"> </w:t>
      </w:r>
      <w:r w:rsidRPr="00133258">
        <w:t>that requires minimal effort to consume and dismiss</w:t>
      </w:r>
      <w:r w:rsidRPr="00C050DD">
        <w:rPr>
          <w:highlight w:val="red"/>
        </w:rPr>
        <w:t>/</w:t>
      </w:r>
      <w:r w:rsidR="001D2B82" w:rsidRPr="001D2B82">
        <w:t xml:space="preserve"> </w:t>
      </w:r>
      <w:r w:rsidR="001D2B82" w:rsidRPr="001D2B82">
        <w:rPr>
          <w:highlight w:val="yellow"/>
        </w:rPr>
        <w:t>or</w:t>
      </w:r>
      <w:r w:rsidR="001D2B82">
        <w:t xml:space="preserve"> </w:t>
      </w:r>
      <w:r w:rsidRPr="00133258">
        <w:t xml:space="preserve">acknowledge. </w:t>
      </w:r>
    </w:p>
    <w:p w14:paraId="456E56BE" w14:textId="77777777" w:rsidR="00133258" w:rsidRDefault="00133258" w:rsidP="00133258"/>
    <w:p w14:paraId="614948BE" w14:textId="0B03B064" w:rsidR="00756924" w:rsidRPr="00B4540C" w:rsidRDefault="00133258" w:rsidP="00B4540C">
      <w:pPr>
        <w:pStyle w:val="ListParagraph"/>
        <w:numPr>
          <w:ilvl w:val="0"/>
          <w:numId w:val="5"/>
        </w:numPr>
      </w:pPr>
      <w:r w:rsidRPr="00133258">
        <w:t>Warning. Avoid the use of scrolling in a modal window at all costs. If a workflow or process contains multiple actions that are required by a user,</w:t>
      </w:r>
      <w:r w:rsidR="00901931">
        <w:t xml:space="preserve"> such as long forms,</w:t>
      </w:r>
      <w:r w:rsidRPr="00133258">
        <w:t xml:space="preserve"> consider using a dedicated view (page) for that workflow or process.</w:t>
      </w:r>
      <w:bookmarkEnd w:id="18"/>
      <w:bookmarkEnd w:id="19"/>
    </w:p>
    <w:sectPr w:rsidR="00756924" w:rsidRPr="00B4540C">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B10A" w14:textId="77777777" w:rsidR="00FB164B" w:rsidRDefault="00FB164B" w:rsidP="005F008D">
      <w:r>
        <w:separator/>
      </w:r>
    </w:p>
  </w:endnote>
  <w:endnote w:type="continuationSeparator" w:id="0">
    <w:p w14:paraId="5D34A644" w14:textId="77777777" w:rsidR="00FB164B" w:rsidRDefault="00FB164B" w:rsidP="005F008D">
      <w:r>
        <w:continuationSeparator/>
      </w:r>
    </w:p>
  </w:endnote>
  <w:endnote w:type="continuationNotice" w:id="1">
    <w:p w14:paraId="48CBD108" w14:textId="77777777" w:rsidR="00FB164B" w:rsidRDefault="00FB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E43E" w14:textId="1786AEC3" w:rsidR="005F008D" w:rsidRDefault="005F008D">
    <w:pPr>
      <w:pStyle w:val="Footer"/>
    </w:pPr>
    <w:r>
      <w:rPr>
        <w:noProof/>
      </w:rPr>
      <mc:AlternateContent>
        <mc:Choice Requires="wps">
          <w:drawing>
            <wp:anchor distT="0" distB="0" distL="0" distR="0" simplePos="0" relativeHeight="251658241" behindDoc="0" locked="0" layoutInCell="1" allowOverlap="1" wp14:anchorId="24EB1A73" wp14:editId="767C4539">
              <wp:simplePos x="635" y="635"/>
              <wp:positionH relativeFrom="page">
                <wp:align>center</wp:align>
              </wp:positionH>
              <wp:positionV relativeFrom="page">
                <wp:align>bottom</wp:align>
              </wp:positionV>
              <wp:extent cx="443865" cy="443865"/>
              <wp:effectExtent l="0" t="0" r="9525" b="0"/>
              <wp:wrapNone/>
              <wp:docPr id="2" name="Text Box 2" descr="J.B. Hunt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A49E3" w14:textId="31C19415"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B1A73" id="_x0000_t202" coordsize="21600,21600" o:spt="202" path="m,l,21600r21600,l21600,xe">
              <v:stroke joinstyle="miter"/>
              <v:path gradientshapeok="t" o:connecttype="rect"/>
            </v:shapetype>
            <v:shape id="Text Box 2" o:spid="_x0000_s1026" type="#_x0000_t202" alt="J.B. Hunt Business"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0A49E3" w14:textId="31C19415"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D457" w14:textId="66EDC0C9" w:rsidR="005F008D" w:rsidRDefault="005F008D">
    <w:pPr>
      <w:pStyle w:val="Footer"/>
    </w:pPr>
    <w:r>
      <w:rPr>
        <w:noProof/>
      </w:rPr>
      <mc:AlternateContent>
        <mc:Choice Requires="wps">
          <w:drawing>
            <wp:anchor distT="0" distB="0" distL="0" distR="0" simplePos="0" relativeHeight="251658242" behindDoc="0" locked="0" layoutInCell="1" allowOverlap="1" wp14:anchorId="4A09C6B8" wp14:editId="7D60FA3B">
              <wp:simplePos x="0" y="0"/>
              <wp:positionH relativeFrom="page">
                <wp:align>center</wp:align>
              </wp:positionH>
              <wp:positionV relativeFrom="page">
                <wp:align>bottom</wp:align>
              </wp:positionV>
              <wp:extent cx="443865" cy="443865"/>
              <wp:effectExtent l="0" t="0" r="9525" b="0"/>
              <wp:wrapNone/>
              <wp:docPr id="3" name="Text Box 3" descr="J.B. Hunt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3AD8E" w14:textId="6F66214F"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9C6B8" id="_x0000_t202" coordsize="21600,21600" o:spt="202" path="m,l,21600r21600,l21600,xe">
              <v:stroke joinstyle="miter"/>
              <v:path gradientshapeok="t" o:connecttype="rect"/>
            </v:shapetype>
            <v:shape id="Text Box 3" o:spid="_x0000_s1027" type="#_x0000_t202" alt="J.B. Hunt Busines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43AD8E" w14:textId="6F66214F"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3192" w14:textId="46F7F086" w:rsidR="005F008D" w:rsidRDefault="005F008D">
    <w:pPr>
      <w:pStyle w:val="Footer"/>
    </w:pPr>
    <w:r>
      <w:rPr>
        <w:noProof/>
      </w:rPr>
      <mc:AlternateContent>
        <mc:Choice Requires="wps">
          <w:drawing>
            <wp:anchor distT="0" distB="0" distL="0" distR="0" simplePos="0" relativeHeight="251658240" behindDoc="0" locked="0" layoutInCell="1" allowOverlap="1" wp14:anchorId="30D33167" wp14:editId="7B880E52">
              <wp:simplePos x="635" y="635"/>
              <wp:positionH relativeFrom="page">
                <wp:align>center</wp:align>
              </wp:positionH>
              <wp:positionV relativeFrom="page">
                <wp:align>bottom</wp:align>
              </wp:positionV>
              <wp:extent cx="443865" cy="443865"/>
              <wp:effectExtent l="0" t="0" r="9525" b="0"/>
              <wp:wrapNone/>
              <wp:docPr id="1" name="Text Box 1" descr="J.B. Hunt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2AF4B" w14:textId="7F6BBD43"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33167" id="_x0000_t202" coordsize="21600,21600" o:spt="202" path="m,l,21600r21600,l21600,xe">
              <v:stroke joinstyle="miter"/>
              <v:path gradientshapeok="t" o:connecttype="rect"/>
            </v:shapetype>
            <v:shape id="Text Box 1" o:spid="_x0000_s1028" type="#_x0000_t202" alt="J.B. Hunt Business"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E2AF4B" w14:textId="7F6BBD43" w:rsidR="005F008D" w:rsidRPr="005F008D" w:rsidRDefault="005F008D" w:rsidP="005F008D">
                    <w:pPr>
                      <w:rPr>
                        <w:rFonts w:ascii="Calibri" w:eastAsia="Calibri" w:hAnsi="Calibri" w:cs="Calibri"/>
                        <w:noProof/>
                        <w:color w:val="000000"/>
                        <w:sz w:val="20"/>
                        <w:szCs w:val="20"/>
                      </w:rPr>
                    </w:pPr>
                    <w:r w:rsidRPr="005F008D">
                      <w:rPr>
                        <w:rFonts w:ascii="Calibri" w:eastAsia="Calibri" w:hAnsi="Calibri" w:cs="Calibri"/>
                        <w:noProof/>
                        <w:color w:val="000000"/>
                        <w:sz w:val="20"/>
                        <w:szCs w:val="20"/>
                      </w:rPr>
                      <w:t>J.B. Hunt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3FBB" w14:textId="77777777" w:rsidR="00FB164B" w:rsidRDefault="00FB164B" w:rsidP="005F008D">
      <w:r>
        <w:separator/>
      </w:r>
    </w:p>
  </w:footnote>
  <w:footnote w:type="continuationSeparator" w:id="0">
    <w:p w14:paraId="4D4185C6" w14:textId="77777777" w:rsidR="00FB164B" w:rsidRDefault="00FB164B" w:rsidP="005F008D">
      <w:r>
        <w:continuationSeparator/>
      </w:r>
    </w:p>
  </w:footnote>
  <w:footnote w:type="continuationNotice" w:id="1">
    <w:p w14:paraId="0E671970" w14:textId="77777777" w:rsidR="00FB164B" w:rsidRDefault="00FB1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E25AA"/>
    <w:multiLevelType w:val="hybridMultilevel"/>
    <w:tmpl w:val="99CC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219E6"/>
    <w:multiLevelType w:val="hybridMultilevel"/>
    <w:tmpl w:val="6D607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63752"/>
    <w:multiLevelType w:val="hybridMultilevel"/>
    <w:tmpl w:val="00DC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B621A"/>
    <w:multiLevelType w:val="hybridMultilevel"/>
    <w:tmpl w:val="4296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501AD9"/>
    <w:multiLevelType w:val="hybridMultilevel"/>
    <w:tmpl w:val="38CC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028887">
    <w:abstractNumId w:val="1"/>
  </w:num>
  <w:num w:numId="2" w16cid:durableId="795872673">
    <w:abstractNumId w:val="4"/>
  </w:num>
  <w:num w:numId="3" w16cid:durableId="752313167">
    <w:abstractNumId w:val="0"/>
  </w:num>
  <w:num w:numId="4" w16cid:durableId="368649007">
    <w:abstractNumId w:val="3"/>
  </w:num>
  <w:num w:numId="5" w16cid:durableId="922373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0M7M0sDA3NDUxszRV0lEKTi0uzszPAykwrAUApBWczSwAAAA="/>
  </w:docVars>
  <w:rsids>
    <w:rsidRoot w:val="00C67705"/>
    <w:rsid w:val="00001FA0"/>
    <w:rsid w:val="00045894"/>
    <w:rsid w:val="000912FF"/>
    <w:rsid w:val="000C00EF"/>
    <w:rsid w:val="000C0848"/>
    <w:rsid w:val="00101C46"/>
    <w:rsid w:val="00133258"/>
    <w:rsid w:val="00136CB4"/>
    <w:rsid w:val="00142D5E"/>
    <w:rsid w:val="0015413D"/>
    <w:rsid w:val="001552A9"/>
    <w:rsid w:val="00163849"/>
    <w:rsid w:val="00194FA7"/>
    <w:rsid w:val="001A436D"/>
    <w:rsid w:val="001B3408"/>
    <w:rsid w:val="001C636A"/>
    <w:rsid w:val="001D2B82"/>
    <w:rsid w:val="001D7ED1"/>
    <w:rsid w:val="001F4A73"/>
    <w:rsid w:val="00202EAC"/>
    <w:rsid w:val="00217C17"/>
    <w:rsid w:val="0024050B"/>
    <w:rsid w:val="002517CA"/>
    <w:rsid w:val="00267C4E"/>
    <w:rsid w:val="002770ED"/>
    <w:rsid w:val="002B69B6"/>
    <w:rsid w:val="002C49C3"/>
    <w:rsid w:val="002E56B9"/>
    <w:rsid w:val="002E6FB9"/>
    <w:rsid w:val="00303EDB"/>
    <w:rsid w:val="003A27FF"/>
    <w:rsid w:val="003C1BC8"/>
    <w:rsid w:val="003C79ED"/>
    <w:rsid w:val="003E084F"/>
    <w:rsid w:val="003F20CB"/>
    <w:rsid w:val="00415BD6"/>
    <w:rsid w:val="00432AC0"/>
    <w:rsid w:val="00451F17"/>
    <w:rsid w:val="00456B06"/>
    <w:rsid w:val="004857D1"/>
    <w:rsid w:val="004903B1"/>
    <w:rsid w:val="004A1E04"/>
    <w:rsid w:val="00511A1C"/>
    <w:rsid w:val="0057669A"/>
    <w:rsid w:val="00586011"/>
    <w:rsid w:val="005A0D4A"/>
    <w:rsid w:val="005A51E8"/>
    <w:rsid w:val="005B1196"/>
    <w:rsid w:val="005C6C47"/>
    <w:rsid w:val="005F008D"/>
    <w:rsid w:val="006100BF"/>
    <w:rsid w:val="006205C3"/>
    <w:rsid w:val="00626544"/>
    <w:rsid w:val="006334FC"/>
    <w:rsid w:val="00646D35"/>
    <w:rsid w:val="006803F1"/>
    <w:rsid w:val="00691DC1"/>
    <w:rsid w:val="006B7513"/>
    <w:rsid w:val="006C0E5B"/>
    <w:rsid w:val="006C3F85"/>
    <w:rsid w:val="006E3592"/>
    <w:rsid w:val="00713FDC"/>
    <w:rsid w:val="00726341"/>
    <w:rsid w:val="007541B2"/>
    <w:rsid w:val="00756924"/>
    <w:rsid w:val="007603E0"/>
    <w:rsid w:val="00762D80"/>
    <w:rsid w:val="007633DD"/>
    <w:rsid w:val="008008FD"/>
    <w:rsid w:val="00800C2A"/>
    <w:rsid w:val="00804F01"/>
    <w:rsid w:val="0082329C"/>
    <w:rsid w:val="00825820"/>
    <w:rsid w:val="00870492"/>
    <w:rsid w:val="008857CB"/>
    <w:rsid w:val="008A03AA"/>
    <w:rsid w:val="008B2302"/>
    <w:rsid w:val="008D21C2"/>
    <w:rsid w:val="008E0E05"/>
    <w:rsid w:val="008E5BF2"/>
    <w:rsid w:val="00901931"/>
    <w:rsid w:val="00922AB6"/>
    <w:rsid w:val="00940CC2"/>
    <w:rsid w:val="009D2B5B"/>
    <w:rsid w:val="009E4743"/>
    <w:rsid w:val="00A1366C"/>
    <w:rsid w:val="00A175D8"/>
    <w:rsid w:val="00A33E0E"/>
    <w:rsid w:val="00A949C4"/>
    <w:rsid w:val="00AA0CD5"/>
    <w:rsid w:val="00AC072E"/>
    <w:rsid w:val="00AD70EB"/>
    <w:rsid w:val="00AE3DD0"/>
    <w:rsid w:val="00B37768"/>
    <w:rsid w:val="00B43C4F"/>
    <w:rsid w:val="00B4540C"/>
    <w:rsid w:val="00B46FAD"/>
    <w:rsid w:val="00B60BF0"/>
    <w:rsid w:val="00B7127C"/>
    <w:rsid w:val="00BA0238"/>
    <w:rsid w:val="00BE2481"/>
    <w:rsid w:val="00C050DD"/>
    <w:rsid w:val="00C52384"/>
    <w:rsid w:val="00C533F3"/>
    <w:rsid w:val="00C55658"/>
    <w:rsid w:val="00C67705"/>
    <w:rsid w:val="00C80978"/>
    <w:rsid w:val="00C85E16"/>
    <w:rsid w:val="00CB5AB6"/>
    <w:rsid w:val="00CF6C34"/>
    <w:rsid w:val="00D34309"/>
    <w:rsid w:val="00D61900"/>
    <w:rsid w:val="00D91DA4"/>
    <w:rsid w:val="00DA4753"/>
    <w:rsid w:val="00DA4F4C"/>
    <w:rsid w:val="00DA678C"/>
    <w:rsid w:val="00DB5214"/>
    <w:rsid w:val="00DF26E5"/>
    <w:rsid w:val="00E05060"/>
    <w:rsid w:val="00E13C5F"/>
    <w:rsid w:val="00E15495"/>
    <w:rsid w:val="00E203BC"/>
    <w:rsid w:val="00E30098"/>
    <w:rsid w:val="00E36F1F"/>
    <w:rsid w:val="00E566A3"/>
    <w:rsid w:val="00EA6A35"/>
    <w:rsid w:val="00EB341C"/>
    <w:rsid w:val="00EE0956"/>
    <w:rsid w:val="00EE3AA4"/>
    <w:rsid w:val="00EF0790"/>
    <w:rsid w:val="00F20764"/>
    <w:rsid w:val="00F22CE5"/>
    <w:rsid w:val="00F31434"/>
    <w:rsid w:val="00F801CE"/>
    <w:rsid w:val="00F827A6"/>
    <w:rsid w:val="00F95FFF"/>
    <w:rsid w:val="00FA7D0E"/>
    <w:rsid w:val="00FA7D25"/>
    <w:rsid w:val="00FB164B"/>
    <w:rsid w:val="00FB5766"/>
    <w:rsid w:val="00FD5C88"/>
    <w:rsid w:val="00FF179B"/>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1A15"/>
  <w15:chartTrackingRefBased/>
  <w15:docId w15:val="{D584C57F-F169-9D41-8352-2D9113A9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008D"/>
    <w:pPr>
      <w:tabs>
        <w:tab w:val="center" w:pos="4680"/>
        <w:tab w:val="right" w:pos="9360"/>
      </w:tabs>
    </w:pPr>
  </w:style>
  <w:style w:type="character" w:customStyle="1" w:styleId="FooterChar">
    <w:name w:val="Footer Char"/>
    <w:basedOn w:val="DefaultParagraphFont"/>
    <w:link w:val="Footer"/>
    <w:uiPriority w:val="99"/>
    <w:rsid w:val="005F008D"/>
  </w:style>
  <w:style w:type="paragraph" w:styleId="ListParagraph">
    <w:name w:val="List Paragraph"/>
    <w:basedOn w:val="Normal"/>
    <w:uiPriority w:val="34"/>
    <w:qFormat/>
    <w:rsid w:val="00B46FAD"/>
    <w:pPr>
      <w:ind w:left="720"/>
      <w:contextualSpacing/>
    </w:pPr>
  </w:style>
  <w:style w:type="paragraph" w:styleId="Header">
    <w:name w:val="header"/>
    <w:basedOn w:val="Normal"/>
    <w:link w:val="HeaderChar"/>
    <w:uiPriority w:val="99"/>
    <w:semiHidden/>
    <w:unhideWhenUsed/>
    <w:rsid w:val="00DA4F4C"/>
    <w:pPr>
      <w:tabs>
        <w:tab w:val="center" w:pos="4680"/>
        <w:tab w:val="right" w:pos="9360"/>
      </w:tabs>
    </w:pPr>
  </w:style>
  <w:style w:type="character" w:customStyle="1" w:styleId="HeaderChar">
    <w:name w:val="Header Char"/>
    <w:basedOn w:val="DefaultParagraphFont"/>
    <w:link w:val="Header"/>
    <w:uiPriority w:val="99"/>
    <w:semiHidden/>
    <w:rsid w:val="00DA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93845">
      <w:bodyDiv w:val="1"/>
      <w:marLeft w:val="0"/>
      <w:marRight w:val="0"/>
      <w:marTop w:val="0"/>
      <w:marBottom w:val="0"/>
      <w:divBdr>
        <w:top w:val="none" w:sz="0" w:space="0" w:color="auto"/>
        <w:left w:val="none" w:sz="0" w:space="0" w:color="auto"/>
        <w:bottom w:val="none" w:sz="0" w:space="0" w:color="auto"/>
        <w:right w:val="none" w:sz="0" w:space="0" w:color="auto"/>
      </w:divBdr>
      <w:divsChild>
        <w:div w:id="64920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5BA8A32A3DF40B492ECB292433F38" ma:contentTypeVersion="16" ma:contentTypeDescription="Create a new document." ma:contentTypeScope="" ma:versionID="499f147f65176386f88cfdeb4a1bb10b">
  <xsd:schema xmlns:xsd="http://www.w3.org/2001/XMLSchema" xmlns:xs="http://www.w3.org/2001/XMLSchema" xmlns:p="http://schemas.microsoft.com/office/2006/metadata/properties" xmlns:ns2="08dbb9c7-90e4-4d67-8b82-a4992622e6a9" xmlns:ns3="a22107ec-442d-4e32-bebd-197ada50c081" targetNamespace="http://schemas.microsoft.com/office/2006/metadata/properties" ma:root="true" ma:fieldsID="7b61ea52c4ff85600d428e9ff1747a00" ns2:_="" ns3:_="">
    <xsd:import namespace="08dbb9c7-90e4-4d67-8b82-a4992622e6a9"/>
    <xsd:import namespace="a22107ec-442d-4e32-bebd-197ada50c0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b9c7-90e4-4d67-8b82-a4992622e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880e41-6ea6-4330-b04c-ab566b482e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2107ec-442d-4e32-bebd-197ada50c0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c855b4-bf04-4ee5-8d43-1a0eb957e967}" ma:internalName="TaxCatchAll" ma:showField="CatchAllData" ma:web="a22107ec-442d-4e32-bebd-197ada50c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2107ec-442d-4e32-bebd-197ada50c081" xsi:nil="true"/>
    <lcf76f155ced4ddcb4097134ff3c332f xmlns="08dbb9c7-90e4-4d67-8b82-a4992622e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08D310-5113-476C-BA15-EC5F8A26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b9c7-90e4-4d67-8b82-a4992622e6a9"/>
    <ds:schemaRef ds:uri="a22107ec-442d-4e32-bebd-197ada50c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DD3F4-2C9C-4BAF-9778-0B752973C156}">
  <ds:schemaRefs>
    <ds:schemaRef ds:uri="http://schemas.microsoft.com/sharepoint/v3/contenttype/forms"/>
  </ds:schemaRefs>
</ds:datastoreItem>
</file>

<file path=customXml/itemProps3.xml><?xml version="1.0" encoding="utf-8"?>
<ds:datastoreItem xmlns:ds="http://schemas.openxmlformats.org/officeDocument/2006/customXml" ds:itemID="{9CAC7800-7053-42C3-934B-F9D9C7DFECF6}">
  <ds:schemaRefs>
    <ds:schemaRef ds:uri="http://schemas.microsoft.com/office/2006/metadata/properties"/>
    <ds:schemaRef ds:uri="http://schemas.microsoft.com/office/infopath/2007/PartnerControls"/>
    <ds:schemaRef ds:uri="a22107ec-442d-4e32-bebd-197ada50c081"/>
    <ds:schemaRef ds:uri="08dbb9c7-90e4-4d67-8b82-a4992622e6a9"/>
  </ds:schemaRefs>
</ds:datastoreItem>
</file>

<file path=docMetadata/LabelInfo.xml><?xml version="1.0" encoding="utf-8"?>
<clbl:labelList xmlns:clbl="http://schemas.microsoft.com/office/2020/mipLabelMetadata">
  <clbl:label id="{81e0f09a-6605-4cdc-b70c-67d2aea670a0}" enabled="1" method="Standard" siteId="{5d135798-0ae4-4f20-a663-a223e2cd1f4e}"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557</Words>
  <Characters>2823</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Young</dc:creator>
  <cp:keywords/>
  <dc:description/>
  <cp:lastModifiedBy>Pauletta Starkenberg</cp:lastModifiedBy>
  <cp:revision>7</cp:revision>
  <dcterms:created xsi:type="dcterms:W3CDTF">2023-04-12T14:35:00Z</dcterms:created>
  <dcterms:modified xsi:type="dcterms:W3CDTF">2023-04-14T18:02:00Z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J.B. Hunt Business</vt:lpwstr>
  </property>
  <property fmtid="{D5CDD505-2E9C-101B-9397-08002B2CF9AE}" pid="5" name="ContentTypeId">
    <vt:lpwstr>0x0101009935BA8A32A3DF40B492ECB292433F38</vt:lpwstr>
  </property>
  <property fmtid="{D5CDD505-2E9C-101B-9397-08002B2CF9AE}" pid="6" name="MediaServiceImageTags">
    <vt:lpwstr/>
  </property>
  <property fmtid="{D5CDD505-2E9C-101B-9397-08002B2CF9AE}" pid="7" name="GrammarlyDocumentId">
    <vt:lpwstr>4e7456b076943a1277bf73fd8d1e06dc4286e9c06178ac71c88597e9e0e94e8f</vt:lpwstr>
  </property>
</Properties>
</file>